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28EAB" w14:textId="2875EC46" w:rsidR="001A1584" w:rsidRDefault="001A1584" w:rsidP="001A1584">
      <w:pPr>
        <w:pStyle w:val="NormalWeb"/>
        <w:spacing w:before="0" w:beforeAutospacing="0" w:after="360" w:afterAutospacing="0"/>
        <w:textAlignment w:val="baseline"/>
        <w:rPr>
          <w:rFonts w:asciiTheme="minorHAnsi" w:hAnsiTheme="minorHAnsi"/>
          <w:color w:val="333333"/>
        </w:rPr>
      </w:pPr>
      <w:r w:rsidRPr="001A1584">
        <w:drawing>
          <wp:anchor distT="0" distB="0" distL="114300" distR="114300" simplePos="0" relativeHeight="251660288" behindDoc="1" locked="0" layoutInCell="1" allowOverlap="1" wp14:anchorId="671F1632" wp14:editId="042E95C5">
            <wp:simplePos x="0" y="0"/>
            <wp:positionH relativeFrom="column">
              <wp:posOffset>1548130</wp:posOffset>
            </wp:positionH>
            <wp:positionV relativeFrom="paragraph">
              <wp:posOffset>279400</wp:posOffset>
            </wp:positionV>
            <wp:extent cx="969010" cy="1142365"/>
            <wp:effectExtent l="279400" t="279400" r="275590" b="280035"/>
            <wp:wrapTight wrapText="bothSides">
              <wp:wrapPolygon edited="0">
                <wp:start x="-1132" y="-5283"/>
                <wp:lineTo x="-6228" y="-4803"/>
                <wp:lineTo x="-6228" y="22332"/>
                <wp:lineTo x="-2831" y="25934"/>
                <wp:lineTo x="-1132" y="26655"/>
                <wp:lineTo x="22364" y="26655"/>
                <wp:lineTo x="24063" y="25934"/>
                <wp:lineTo x="27460" y="22332"/>
                <wp:lineTo x="27460" y="-961"/>
                <wp:lineTo x="22647" y="-4563"/>
                <wp:lineTo x="22364" y="-5283"/>
                <wp:lineTo x="-1132" y="-5283"/>
              </wp:wrapPolygon>
            </wp:wrapTight>
            <wp:docPr id="1" name="Picture 1" descr="Hold Your Horses | Horse cartoon, Funny horses, Horse m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d Your Horses | Horse cartoon, Funny horses, Horse me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9010" cy="114236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r w:rsidRPr="001A1584">
        <w:drawing>
          <wp:anchor distT="0" distB="0" distL="114300" distR="114300" simplePos="0" relativeHeight="251659264" behindDoc="1" locked="0" layoutInCell="1" allowOverlap="1" wp14:anchorId="3641357C" wp14:editId="67132785">
            <wp:simplePos x="0" y="0"/>
            <wp:positionH relativeFrom="column">
              <wp:posOffset>3097011</wp:posOffset>
            </wp:positionH>
            <wp:positionV relativeFrom="paragraph">
              <wp:posOffset>279458</wp:posOffset>
            </wp:positionV>
            <wp:extent cx="1108075" cy="1108075"/>
            <wp:effectExtent l="266700" t="279400" r="276225" b="288925"/>
            <wp:wrapTight wrapText="bothSides">
              <wp:wrapPolygon edited="0">
                <wp:start x="-495" y="-5446"/>
                <wp:lineTo x="-5199" y="-4951"/>
                <wp:lineTo x="-5199" y="23023"/>
                <wp:lineTo x="-743" y="26489"/>
                <wp:lineTo x="-495" y="26985"/>
                <wp:lineTo x="22033" y="26985"/>
                <wp:lineTo x="22281" y="26489"/>
                <wp:lineTo x="26737" y="23023"/>
                <wp:lineTo x="26737" y="-990"/>
                <wp:lineTo x="22281" y="-4704"/>
                <wp:lineTo x="22033" y="-5446"/>
                <wp:lineTo x="-495" y="-5446"/>
              </wp:wrapPolygon>
            </wp:wrapTight>
            <wp:docPr id="2" name="Picture 2" descr="Funny horse ⬇ Vector Image by © natashin | Vector Stock 42115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nny horse ⬇ Vector Image by © natashin | Vector Stock 4211509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8075" cy="110807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p>
    <w:p w14:paraId="4F47F97B" w14:textId="2E8F02F2" w:rsidR="001A1584" w:rsidRDefault="001A1584" w:rsidP="001A1584">
      <w:pPr>
        <w:jc w:val="center"/>
        <w:rPr>
          <w:rFonts w:ascii="Times New Roman" w:eastAsia="Times New Roman" w:hAnsi="Times New Roman" w:cs="Times New Roman"/>
          <w:lang w:eastAsia="en-GB"/>
        </w:rPr>
      </w:pPr>
    </w:p>
    <w:p w14:paraId="173AC8D7" w14:textId="480E30C1" w:rsidR="001A1584" w:rsidRDefault="001A1584" w:rsidP="001A1584">
      <w:pPr>
        <w:jc w:val="center"/>
        <w:rPr>
          <w:rFonts w:ascii="Times New Roman" w:eastAsia="Times New Roman" w:hAnsi="Times New Roman" w:cs="Times New Roman"/>
          <w:lang w:eastAsia="en-GB"/>
        </w:rPr>
      </w:pPr>
    </w:p>
    <w:p w14:paraId="45379BD3" w14:textId="355B0FE8" w:rsidR="001A1584" w:rsidRDefault="001A1584" w:rsidP="001A1584">
      <w:pPr>
        <w:jc w:val="center"/>
        <w:rPr>
          <w:rFonts w:ascii="Times New Roman" w:eastAsia="Times New Roman" w:hAnsi="Times New Roman" w:cs="Times New Roman"/>
          <w:lang w:eastAsia="en-GB"/>
        </w:rPr>
      </w:pPr>
    </w:p>
    <w:p w14:paraId="0161BE94" w14:textId="77777777" w:rsidR="001A1584" w:rsidRDefault="001A1584" w:rsidP="001A1584">
      <w:pPr>
        <w:jc w:val="center"/>
        <w:rPr>
          <w:rFonts w:ascii="Times New Roman" w:eastAsia="Times New Roman" w:hAnsi="Times New Roman" w:cs="Times New Roman"/>
          <w:lang w:eastAsia="en-GB"/>
        </w:rPr>
      </w:pPr>
    </w:p>
    <w:p w14:paraId="1DD8EDD6" w14:textId="77777777" w:rsidR="001A1584" w:rsidRDefault="001A1584" w:rsidP="001A1584">
      <w:pPr>
        <w:jc w:val="center"/>
        <w:rPr>
          <w:rFonts w:ascii="Times New Roman" w:eastAsia="Times New Roman" w:hAnsi="Times New Roman" w:cs="Times New Roman"/>
          <w:lang w:eastAsia="en-GB"/>
        </w:rPr>
      </w:pPr>
    </w:p>
    <w:p w14:paraId="2628FBD1" w14:textId="77777777" w:rsidR="001A1584" w:rsidRDefault="001A1584" w:rsidP="001A1584">
      <w:pPr>
        <w:jc w:val="center"/>
        <w:rPr>
          <w:rFonts w:ascii="Times New Roman" w:eastAsia="Times New Roman" w:hAnsi="Times New Roman" w:cs="Times New Roman"/>
          <w:lang w:eastAsia="en-GB"/>
        </w:rPr>
      </w:pPr>
    </w:p>
    <w:p w14:paraId="0D515470" w14:textId="77777777" w:rsidR="001A1584" w:rsidRDefault="001A1584" w:rsidP="001A1584">
      <w:pPr>
        <w:jc w:val="center"/>
        <w:rPr>
          <w:rFonts w:ascii="Times New Roman" w:eastAsia="Times New Roman" w:hAnsi="Times New Roman" w:cs="Times New Roman"/>
          <w:lang w:eastAsia="en-GB"/>
        </w:rPr>
      </w:pPr>
    </w:p>
    <w:p w14:paraId="0420FDCF" w14:textId="77777777" w:rsidR="001A1584" w:rsidRPr="00A35A0D" w:rsidRDefault="001A1584" w:rsidP="001A1584">
      <w:pPr>
        <w:jc w:val="center"/>
        <w:rPr>
          <w:rFonts w:ascii="Times New Roman" w:eastAsia="Times New Roman" w:hAnsi="Times New Roman" w:cs="Times New Roman"/>
          <w:lang w:eastAsia="en-GB"/>
        </w:rPr>
      </w:pPr>
      <w:r w:rsidRPr="00F95E78">
        <w:rPr>
          <w:rFonts w:ascii="Times New Roman" w:eastAsia="Times New Roman" w:hAnsi="Times New Roman" w:cs="Times New Roman"/>
          <w:lang w:eastAsia="en-GB"/>
        </w:rPr>
        <w:fldChar w:fldCharType="begin"/>
      </w:r>
      <w:r w:rsidRPr="00F95E78">
        <w:rPr>
          <w:rFonts w:ascii="Times New Roman" w:eastAsia="Times New Roman" w:hAnsi="Times New Roman" w:cs="Times New Roman"/>
          <w:lang w:eastAsia="en-GB"/>
        </w:rPr>
        <w:instrText xml:space="preserve"> INCLUDEPICTURE "/var/folders/5l/w70bpv516q1271gzj13dyd9m0000gn/T/com.microsoft.Word/WebArchiveCopyPasteTempFiles/a051bceb0218007246300001117a9d6c.jpg" \* MERGEFORMATINET </w:instrText>
      </w:r>
      <w:r>
        <w:rPr>
          <w:rFonts w:ascii="Times New Roman" w:eastAsia="Times New Roman" w:hAnsi="Times New Roman" w:cs="Times New Roman"/>
          <w:lang w:eastAsia="en-GB"/>
        </w:rPr>
        <w:fldChar w:fldCharType="separate"/>
      </w:r>
      <w:r w:rsidRPr="00F95E78">
        <w:rPr>
          <w:rFonts w:ascii="Times New Roman" w:eastAsia="Times New Roman" w:hAnsi="Times New Roman" w:cs="Times New Roman"/>
          <w:lang w:eastAsia="en-GB"/>
        </w:rPr>
        <w:fldChar w:fldCharType="end"/>
      </w:r>
      <w:r w:rsidRPr="00205419">
        <w:rPr>
          <w:rFonts w:ascii="Times New Roman" w:eastAsia="Times New Roman" w:hAnsi="Times New Roman" w:cs="Times New Roman"/>
          <w:lang w:eastAsia="en-GB"/>
        </w:rPr>
        <w:fldChar w:fldCharType="begin"/>
      </w:r>
      <w:r w:rsidRPr="00205419">
        <w:rPr>
          <w:rFonts w:ascii="Times New Roman" w:eastAsia="Times New Roman" w:hAnsi="Times New Roman" w:cs="Times New Roman"/>
          <w:lang w:eastAsia="en-GB"/>
        </w:rPr>
        <w:instrText xml:space="preserve"> INCLUDEPICTURE "/var/folders/5l/w70bpv516q1271gzj13dyd9m0000gn/T/com.microsoft.Word/WebArchiveCopyPasteTempFiles/depositphotos_42115095-stock-illustration-funny-horse.jpg" \* MERGEFORMATINET </w:instrText>
      </w:r>
      <w:r>
        <w:rPr>
          <w:rFonts w:ascii="Times New Roman" w:eastAsia="Times New Roman" w:hAnsi="Times New Roman" w:cs="Times New Roman"/>
          <w:lang w:eastAsia="en-GB"/>
        </w:rPr>
        <w:fldChar w:fldCharType="separate"/>
      </w:r>
      <w:r w:rsidRPr="00205419">
        <w:rPr>
          <w:rFonts w:ascii="Times New Roman" w:eastAsia="Times New Roman" w:hAnsi="Times New Roman" w:cs="Times New Roman"/>
          <w:lang w:eastAsia="en-GB"/>
        </w:rPr>
        <w:fldChar w:fldCharType="end"/>
      </w:r>
    </w:p>
    <w:p w14:paraId="00B59102" w14:textId="77777777" w:rsidR="001A1584" w:rsidRPr="00A35A0D" w:rsidRDefault="001A1584" w:rsidP="001A1584">
      <w:pPr>
        <w:jc w:val="center"/>
        <w:rPr>
          <w:rFonts w:ascii="Times New Roman" w:eastAsia="Times New Roman" w:hAnsi="Times New Roman" w:cs="Times New Roman"/>
          <w:lang w:eastAsia="en-GB"/>
        </w:rPr>
      </w:pPr>
      <w:r>
        <w:rPr>
          <w:b/>
          <w:bCs/>
          <w:color w:val="333333"/>
        </w:rPr>
        <w:t>“</w:t>
      </w:r>
      <w:r w:rsidRPr="00BA571A">
        <w:rPr>
          <w:b/>
          <w:bCs/>
          <w:color w:val="333333"/>
        </w:rPr>
        <w:t>Hold Your Horses</w:t>
      </w:r>
      <w:r>
        <w:rPr>
          <w:b/>
          <w:bCs/>
          <w:color w:val="333333"/>
        </w:rPr>
        <w:t>”</w:t>
      </w:r>
    </w:p>
    <w:p w14:paraId="5088A84B" w14:textId="77777777" w:rsidR="001A1584" w:rsidRPr="00DA42EA" w:rsidRDefault="001A1584" w:rsidP="001A1584">
      <w:pPr>
        <w:pStyle w:val="NormalWeb"/>
        <w:spacing w:before="0" w:beforeAutospacing="0" w:after="360" w:afterAutospacing="0"/>
        <w:textAlignment w:val="baseline"/>
        <w:rPr>
          <w:rFonts w:asciiTheme="minorHAnsi" w:hAnsiTheme="minorHAnsi"/>
          <w:b/>
          <w:bCs/>
          <w:color w:val="333333"/>
        </w:rPr>
      </w:pPr>
      <w:r w:rsidRPr="00DA42EA">
        <w:rPr>
          <w:rFonts w:asciiTheme="minorHAnsi" w:hAnsiTheme="minorHAnsi"/>
          <w:b/>
          <w:bCs/>
          <w:color w:val="333333"/>
        </w:rPr>
        <w:t>Whilst our main aim is to offer a riding experience to our clients, we recognise that horse riding is not appropriate for everyone. As a result, we have been exploring how we could offer a stimulating and engaging non-riding experience. We have developed an experience, that can include one of or a mix of the following activities:</w:t>
      </w:r>
    </w:p>
    <w:p w14:paraId="25AD2E09" w14:textId="77777777" w:rsidR="001A1584" w:rsidRPr="00DA42EA" w:rsidRDefault="001A1584" w:rsidP="001A1584">
      <w:pPr>
        <w:pStyle w:val="NormalWeb"/>
        <w:numPr>
          <w:ilvl w:val="0"/>
          <w:numId w:val="2"/>
        </w:numPr>
        <w:spacing w:before="0" w:beforeAutospacing="0" w:after="360" w:afterAutospacing="0"/>
        <w:textAlignment w:val="baseline"/>
        <w:rPr>
          <w:rFonts w:asciiTheme="minorHAnsi" w:hAnsiTheme="minorHAnsi"/>
          <w:b/>
          <w:bCs/>
          <w:i/>
          <w:iCs/>
          <w:color w:val="333333"/>
        </w:rPr>
      </w:pPr>
      <w:r w:rsidRPr="00DA42EA">
        <w:rPr>
          <w:rFonts w:asciiTheme="minorHAnsi" w:hAnsiTheme="minorHAnsi"/>
          <w:b/>
          <w:bCs/>
          <w:i/>
          <w:iCs/>
          <w:color w:val="333333"/>
        </w:rPr>
        <w:t>Pony – see, touch, smell, hear – groom</w:t>
      </w:r>
      <w:r>
        <w:rPr>
          <w:rFonts w:asciiTheme="minorHAnsi" w:hAnsiTheme="minorHAnsi"/>
          <w:b/>
          <w:bCs/>
          <w:i/>
          <w:iCs/>
          <w:color w:val="333333"/>
        </w:rPr>
        <w:t>ing</w:t>
      </w:r>
    </w:p>
    <w:p w14:paraId="7FCBE25D" w14:textId="77777777" w:rsidR="001A1584" w:rsidRPr="00DA42EA" w:rsidRDefault="001A1584" w:rsidP="001A1584">
      <w:pPr>
        <w:pStyle w:val="NormalWeb"/>
        <w:numPr>
          <w:ilvl w:val="0"/>
          <w:numId w:val="2"/>
        </w:numPr>
        <w:spacing w:before="0" w:beforeAutospacing="0" w:after="360" w:afterAutospacing="0"/>
        <w:textAlignment w:val="baseline"/>
        <w:rPr>
          <w:rFonts w:asciiTheme="minorHAnsi" w:hAnsiTheme="minorHAnsi"/>
          <w:b/>
          <w:bCs/>
          <w:i/>
          <w:iCs/>
          <w:color w:val="333333"/>
        </w:rPr>
      </w:pPr>
      <w:r w:rsidRPr="00DA42EA">
        <w:rPr>
          <w:rFonts w:asciiTheme="minorHAnsi" w:hAnsiTheme="minorHAnsi"/>
          <w:b/>
          <w:bCs/>
          <w:i/>
          <w:iCs/>
          <w:color w:val="333333"/>
        </w:rPr>
        <w:t>Feed (explore feeding &amp; hay) – see, touch, smell</w:t>
      </w:r>
    </w:p>
    <w:p w14:paraId="4BB7F47C" w14:textId="77777777" w:rsidR="001A1584" w:rsidRPr="00DA42EA" w:rsidRDefault="001A1584" w:rsidP="001A1584">
      <w:pPr>
        <w:pStyle w:val="NormalWeb"/>
        <w:numPr>
          <w:ilvl w:val="0"/>
          <w:numId w:val="2"/>
        </w:numPr>
        <w:spacing w:before="0" w:beforeAutospacing="0" w:after="360" w:afterAutospacing="0"/>
        <w:textAlignment w:val="baseline"/>
        <w:rPr>
          <w:rFonts w:asciiTheme="minorHAnsi" w:hAnsiTheme="minorHAnsi"/>
          <w:b/>
          <w:bCs/>
          <w:i/>
          <w:iCs/>
          <w:color w:val="333333"/>
        </w:rPr>
      </w:pPr>
      <w:r w:rsidRPr="00DA42EA">
        <w:rPr>
          <w:rFonts w:asciiTheme="minorHAnsi" w:hAnsiTheme="minorHAnsi"/>
          <w:b/>
          <w:bCs/>
          <w:i/>
          <w:iCs/>
          <w:color w:val="333333"/>
        </w:rPr>
        <w:t>Stable (empty) – see, smell, hear – Water and bedding</w:t>
      </w:r>
    </w:p>
    <w:p w14:paraId="6B2B05B2" w14:textId="77777777" w:rsidR="001A1584" w:rsidRPr="00DA42EA" w:rsidRDefault="001A1584" w:rsidP="001A1584">
      <w:pPr>
        <w:pStyle w:val="NormalWeb"/>
        <w:numPr>
          <w:ilvl w:val="0"/>
          <w:numId w:val="2"/>
        </w:numPr>
        <w:spacing w:before="0" w:beforeAutospacing="0" w:after="360" w:afterAutospacing="0"/>
        <w:textAlignment w:val="baseline"/>
        <w:rPr>
          <w:rFonts w:asciiTheme="minorHAnsi" w:hAnsiTheme="minorHAnsi"/>
          <w:b/>
          <w:bCs/>
          <w:i/>
          <w:iCs/>
          <w:color w:val="333333"/>
        </w:rPr>
      </w:pPr>
      <w:r w:rsidRPr="00DA42EA">
        <w:rPr>
          <w:rFonts w:asciiTheme="minorHAnsi" w:hAnsiTheme="minorHAnsi"/>
          <w:b/>
          <w:bCs/>
          <w:i/>
          <w:iCs/>
          <w:color w:val="333333"/>
        </w:rPr>
        <w:t>Tack (saddle/bits) – see, smell, touch – clean</w:t>
      </w:r>
    </w:p>
    <w:p w14:paraId="6C8676E5" w14:textId="77777777" w:rsidR="001A1584" w:rsidRPr="00DA42EA" w:rsidRDefault="001A1584" w:rsidP="001A1584">
      <w:pPr>
        <w:pStyle w:val="NormalWeb"/>
        <w:numPr>
          <w:ilvl w:val="0"/>
          <w:numId w:val="2"/>
        </w:numPr>
        <w:spacing w:before="0" w:beforeAutospacing="0" w:after="360" w:afterAutospacing="0"/>
        <w:textAlignment w:val="baseline"/>
        <w:rPr>
          <w:rFonts w:asciiTheme="minorHAnsi" w:hAnsiTheme="minorHAnsi"/>
          <w:b/>
          <w:bCs/>
          <w:i/>
          <w:iCs/>
          <w:color w:val="333333"/>
        </w:rPr>
      </w:pPr>
      <w:r w:rsidRPr="00DA42EA">
        <w:rPr>
          <w:rFonts w:asciiTheme="minorHAnsi" w:hAnsiTheme="minorHAnsi"/>
          <w:b/>
          <w:bCs/>
          <w:i/>
          <w:iCs/>
          <w:color w:val="333333"/>
        </w:rPr>
        <w:t>Mechanical horse – movement with Eddie</w:t>
      </w:r>
    </w:p>
    <w:p w14:paraId="7D8C2B7E" w14:textId="77777777" w:rsidR="001A1584" w:rsidRPr="00DA42EA" w:rsidRDefault="001A1584" w:rsidP="001A1584">
      <w:pPr>
        <w:pStyle w:val="NormalWeb"/>
        <w:numPr>
          <w:ilvl w:val="0"/>
          <w:numId w:val="2"/>
        </w:numPr>
        <w:spacing w:before="0" w:beforeAutospacing="0" w:after="360" w:afterAutospacing="0"/>
        <w:textAlignment w:val="baseline"/>
        <w:rPr>
          <w:rFonts w:asciiTheme="minorHAnsi" w:hAnsiTheme="minorHAnsi"/>
          <w:b/>
          <w:bCs/>
          <w:i/>
          <w:iCs/>
          <w:color w:val="333333"/>
        </w:rPr>
      </w:pPr>
      <w:r w:rsidRPr="00DA42EA">
        <w:rPr>
          <w:rFonts w:asciiTheme="minorHAnsi" w:hAnsiTheme="minorHAnsi"/>
          <w:b/>
          <w:bCs/>
          <w:i/>
          <w:iCs/>
          <w:color w:val="333333"/>
        </w:rPr>
        <w:t>Explore the fields and find different plants, grasses and spot animals &amp; birds</w:t>
      </w:r>
    </w:p>
    <w:p w14:paraId="056D8E2B" w14:textId="77777777" w:rsidR="001A1584" w:rsidRPr="00DA42EA" w:rsidRDefault="001A1584" w:rsidP="001A1584">
      <w:pPr>
        <w:pStyle w:val="NormalWeb"/>
        <w:numPr>
          <w:ilvl w:val="0"/>
          <w:numId w:val="2"/>
        </w:numPr>
        <w:spacing w:before="0" w:beforeAutospacing="0" w:after="360" w:afterAutospacing="0"/>
        <w:textAlignment w:val="baseline"/>
        <w:rPr>
          <w:rFonts w:asciiTheme="minorHAnsi" w:hAnsiTheme="minorHAnsi"/>
          <w:b/>
          <w:bCs/>
          <w:i/>
          <w:iCs/>
          <w:color w:val="333333"/>
        </w:rPr>
      </w:pPr>
      <w:r w:rsidRPr="00DA42EA">
        <w:rPr>
          <w:rFonts w:asciiTheme="minorHAnsi" w:hAnsiTheme="minorHAnsi"/>
          <w:b/>
          <w:bCs/>
          <w:i/>
          <w:iCs/>
          <w:color w:val="333333"/>
        </w:rPr>
        <w:t>Walk &amp; Talk - lead a pony around the tracks, for all with or without a wheelchair (although this may be weather dependent)</w:t>
      </w:r>
    </w:p>
    <w:p w14:paraId="56F3B1CE" w14:textId="77777777" w:rsidR="001A1584" w:rsidRPr="00DA42EA" w:rsidRDefault="001A1584" w:rsidP="001A1584">
      <w:pPr>
        <w:rPr>
          <w:b/>
          <w:bCs/>
          <w:color w:val="000000" w:themeColor="text1"/>
        </w:rPr>
      </w:pPr>
      <w:r w:rsidRPr="00DA42EA">
        <w:rPr>
          <w:b/>
          <w:bCs/>
          <w:color w:val="000000" w:themeColor="text1"/>
        </w:rPr>
        <w:t>HOW DOES IT WORK?</w:t>
      </w:r>
    </w:p>
    <w:p w14:paraId="5DF90FCA" w14:textId="77777777" w:rsidR="001A1584" w:rsidRPr="00DA42EA" w:rsidRDefault="001A1584" w:rsidP="001A1584">
      <w:pPr>
        <w:pStyle w:val="ListParagraph"/>
        <w:numPr>
          <w:ilvl w:val="0"/>
          <w:numId w:val="1"/>
        </w:numPr>
        <w:rPr>
          <w:b/>
          <w:bCs/>
          <w:color w:val="000000" w:themeColor="text1"/>
        </w:rPr>
      </w:pPr>
      <w:r w:rsidRPr="00DA42EA">
        <w:rPr>
          <w:b/>
          <w:bCs/>
          <w:color w:val="000000" w:themeColor="text1"/>
        </w:rPr>
        <w:t>There will be a limited number of sessions available that must be booked and paid for in advance</w:t>
      </w:r>
    </w:p>
    <w:p w14:paraId="36DF9E10" w14:textId="77777777" w:rsidR="001A1584" w:rsidRPr="00DA42EA" w:rsidRDefault="001A1584" w:rsidP="001A1584">
      <w:pPr>
        <w:pStyle w:val="ListParagraph"/>
        <w:numPr>
          <w:ilvl w:val="0"/>
          <w:numId w:val="1"/>
        </w:numPr>
        <w:rPr>
          <w:b/>
          <w:bCs/>
          <w:color w:val="000000" w:themeColor="text1"/>
        </w:rPr>
      </w:pPr>
      <w:r w:rsidRPr="00DA42EA">
        <w:rPr>
          <w:b/>
          <w:bCs/>
          <w:color w:val="000000" w:themeColor="text1"/>
        </w:rPr>
        <w:t>If you cancel with less than 24hrs notice you will be charged the full</w:t>
      </w:r>
      <w:r w:rsidRPr="003B5A24">
        <w:rPr>
          <w:color w:val="000000" w:themeColor="text1"/>
        </w:rPr>
        <w:t xml:space="preserve"> </w:t>
      </w:r>
      <w:r w:rsidRPr="00DA42EA">
        <w:rPr>
          <w:b/>
          <w:bCs/>
          <w:color w:val="000000" w:themeColor="text1"/>
        </w:rPr>
        <w:t>price unless</w:t>
      </w:r>
      <w:r w:rsidRPr="003B5A24">
        <w:rPr>
          <w:color w:val="000000" w:themeColor="text1"/>
        </w:rPr>
        <w:t xml:space="preserve"> </w:t>
      </w:r>
      <w:r w:rsidRPr="00DA42EA">
        <w:rPr>
          <w:b/>
          <w:bCs/>
          <w:color w:val="000000" w:themeColor="text1"/>
        </w:rPr>
        <w:t>your space is filled</w:t>
      </w:r>
    </w:p>
    <w:p w14:paraId="3BBF91F2" w14:textId="77777777" w:rsidR="001A1584" w:rsidRPr="00DA42EA" w:rsidRDefault="001A1584" w:rsidP="001A1584">
      <w:pPr>
        <w:pStyle w:val="ListParagraph"/>
        <w:numPr>
          <w:ilvl w:val="0"/>
          <w:numId w:val="1"/>
        </w:numPr>
        <w:rPr>
          <w:b/>
          <w:bCs/>
          <w:color w:val="000000" w:themeColor="text1"/>
        </w:rPr>
      </w:pPr>
      <w:r w:rsidRPr="00DA42EA">
        <w:rPr>
          <w:b/>
          <w:bCs/>
          <w:color w:val="000000" w:themeColor="text1"/>
        </w:rPr>
        <w:t xml:space="preserve">A maximum of 2 sessions can be booked </w:t>
      </w:r>
    </w:p>
    <w:p w14:paraId="3F4ECB5A" w14:textId="77777777" w:rsidR="001A1584" w:rsidRPr="00DA42EA" w:rsidRDefault="001A1584" w:rsidP="001A1584">
      <w:pPr>
        <w:pStyle w:val="ListParagraph"/>
        <w:numPr>
          <w:ilvl w:val="0"/>
          <w:numId w:val="1"/>
        </w:numPr>
        <w:rPr>
          <w:b/>
          <w:bCs/>
          <w:color w:val="000000" w:themeColor="text1"/>
        </w:rPr>
      </w:pPr>
      <w:r w:rsidRPr="00DA42EA">
        <w:rPr>
          <w:b/>
          <w:bCs/>
          <w:color w:val="000000" w:themeColor="text1"/>
        </w:rPr>
        <w:t xml:space="preserve">Places need to be booked over the phone and paid for by Bank Transfer on the day of booking.  You will be asked about your choice of activity when you book. </w:t>
      </w:r>
    </w:p>
    <w:p w14:paraId="4CDC1EC0" w14:textId="77777777" w:rsidR="001A1584" w:rsidRPr="00DA42EA" w:rsidRDefault="001A1584" w:rsidP="001A1584">
      <w:pPr>
        <w:pStyle w:val="ListParagraph"/>
        <w:numPr>
          <w:ilvl w:val="0"/>
          <w:numId w:val="1"/>
        </w:numPr>
        <w:rPr>
          <w:b/>
          <w:bCs/>
          <w:color w:val="000000" w:themeColor="text1"/>
        </w:rPr>
      </w:pPr>
      <w:r w:rsidRPr="00DA42EA">
        <w:rPr>
          <w:b/>
          <w:bCs/>
          <w:color w:val="000000" w:themeColor="text1"/>
        </w:rPr>
        <w:t>Timeslots will be given on a Wednesday only to begin with as we run as a pilot project to gage interest – Slots will be available between 5pm and 7pm only</w:t>
      </w:r>
    </w:p>
    <w:p w14:paraId="33948A89" w14:textId="77777777" w:rsidR="001A1584" w:rsidRPr="00DA42EA" w:rsidRDefault="001A1584" w:rsidP="001A1584">
      <w:pPr>
        <w:pStyle w:val="ListParagraph"/>
        <w:numPr>
          <w:ilvl w:val="0"/>
          <w:numId w:val="1"/>
        </w:numPr>
        <w:rPr>
          <w:b/>
          <w:bCs/>
          <w:color w:val="000000" w:themeColor="text1"/>
        </w:rPr>
      </w:pPr>
      <w:r w:rsidRPr="00DA42EA">
        <w:rPr>
          <w:b/>
          <w:bCs/>
          <w:color w:val="000000" w:themeColor="text1"/>
        </w:rPr>
        <w:t>Cost £20 for 20mins sessions to be paid at time of booking</w:t>
      </w:r>
    </w:p>
    <w:p w14:paraId="64937AFD" w14:textId="77777777" w:rsidR="001A1584" w:rsidRPr="00DA42EA" w:rsidRDefault="001A1584" w:rsidP="001A1584">
      <w:pPr>
        <w:pStyle w:val="ListParagraph"/>
        <w:numPr>
          <w:ilvl w:val="0"/>
          <w:numId w:val="1"/>
        </w:numPr>
        <w:rPr>
          <w:b/>
          <w:bCs/>
          <w:color w:val="000000" w:themeColor="text1"/>
        </w:rPr>
      </w:pPr>
      <w:r w:rsidRPr="00DA42EA">
        <w:rPr>
          <w:b/>
          <w:bCs/>
          <w:color w:val="000000" w:themeColor="text1"/>
        </w:rPr>
        <w:t>If you are new to the centre a participant form must be completed</w:t>
      </w:r>
      <w:r>
        <w:rPr>
          <w:b/>
          <w:bCs/>
          <w:color w:val="000000" w:themeColor="text1"/>
        </w:rPr>
        <w:t xml:space="preserve"> before booking</w:t>
      </w:r>
    </w:p>
    <w:p w14:paraId="08E23838" w14:textId="77777777" w:rsidR="001A1584" w:rsidRPr="00DA42EA" w:rsidRDefault="001A1584" w:rsidP="001A1584">
      <w:pPr>
        <w:jc w:val="center"/>
        <w:rPr>
          <w:b/>
          <w:bCs/>
          <w:color w:val="000000" w:themeColor="text1"/>
        </w:rPr>
      </w:pPr>
    </w:p>
    <w:p w14:paraId="2EF40B62" w14:textId="0A344BF6" w:rsidR="001A1584" w:rsidRPr="001A1584" w:rsidRDefault="001A1584" w:rsidP="001A1584">
      <w:pPr>
        <w:jc w:val="center"/>
        <w:rPr>
          <w:b/>
          <w:bCs/>
          <w:i/>
          <w:iCs/>
          <w:color w:val="000000" w:themeColor="text1"/>
        </w:rPr>
      </w:pPr>
      <w:r w:rsidRPr="0048438F">
        <w:rPr>
          <w:b/>
          <w:bCs/>
          <w:i/>
          <w:iCs/>
          <w:color w:val="000000" w:themeColor="text1"/>
        </w:rPr>
        <w:t>Call 0208 207 4525 now to book your place!</w:t>
      </w:r>
    </w:p>
    <w:sectPr w:rsidR="001A1584" w:rsidRPr="001A1584" w:rsidSect="00FC314A">
      <w:pgSz w:w="11906" w:h="16838"/>
      <w:pgMar w:top="1440" w:right="1440" w:bottom="1440" w:left="1440" w:header="708" w:footer="708" w:gutter="0"/>
      <w:pgBorders w:offsetFrom="page">
        <w:top w:val="thickThinSmallGap" w:sz="24" w:space="24" w:color="00B0F0"/>
        <w:left w:val="thickThinSmallGap" w:sz="24" w:space="24" w:color="00B0F0"/>
        <w:bottom w:val="thinThickSmallGap" w:sz="24" w:space="24" w:color="00B0F0"/>
        <w:right w:val="thinThickSmallGap" w:sz="24"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737C6"/>
    <w:multiLevelType w:val="hybridMultilevel"/>
    <w:tmpl w:val="C6E249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C1BFE"/>
    <w:multiLevelType w:val="hybridMultilevel"/>
    <w:tmpl w:val="37A8A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584"/>
    <w:rsid w:val="001A1584"/>
    <w:rsid w:val="0054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6AF2590"/>
  <w15:chartTrackingRefBased/>
  <w15:docId w15:val="{FEB5A4DE-4565-6545-A49F-23E86E8B6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5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1584"/>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1A15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Healing</dc:creator>
  <cp:keywords/>
  <dc:description/>
  <cp:lastModifiedBy>Sarah Healing</cp:lastModifiedBy>
  <cp:revision>1</cp:revision>
  <dcterms:created xsi:type="dcterms:W3CDTF">2021-06-25T15:48:00Z</dcterms:created>
  <dcterms:modified xsi:type="dcterms:W3CDTF">2021-06-25T15:50:00Z</dcterms:modified>
</cp:coreProperties>
</file>